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25" w:rsidRDefault="00612625" w:rsidP="00612625">
      <w:pPr>
        <w:jc w:val="center"/>
        <w:rPr>
          <w:rFonts w:ascii="Arial Narrow" w:hAnsi="Arial Narrow" w:cs="Arial"/>
          <w:b/>
          <w:sz w:val="32"/>
        </w:rPr>
      </w:pPr>
    </w:p>
    <w:p w:rsidR="00745034" w:rsidRDefault="00632B18" w:rsidP="00745034">
      <w:pPr>
        <w:jc w:val="center"/>
        <w:rPr>
          <w:szCs w:val="28"/>
        </w:rPr>
      </w:pPr>
      <w:r>
        <w:rPr>
          <w:rFonts w:ascii="Arial Narrow" w:hAnsi="Arial Narrow" w:cs="Arial"/>
          <w:b/>
          <w:sz w:val="32"/>
        </w:rPr>
        <w:t>MENU CHOICES</w:t>
      </w:r>
    </w:p>
    <w:p w:rsidR="00612625" w:rsidRPr="00C24B39" w:rsidRDefault="00612625" w:rsidP="00612625">
      <w:pPr>
        <w:pStyle w:val="NoSpacing"/>
        <w:rPr>
          <w:rFonts w:ascii="Arial" w:hAnsi="Arial" w:cs="Arial"/>
          <w:u w:val="single"/>
        </w:rPr>
      </w:pPr>
    </w:p>
    <w:p w:rsidR="00612625" w:rsidRPr="00250CC7" w:rsidRDefault="00612625" w:rsidP="00420E9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250CC7">
        <w:rPr>
          <w:rFonts w:ascii="Arial" w:hAnsi="Arial" w:cs="Arial"/>
          <w:sz w:val="22"/>
        </w:rPr>
        <w:t xml:space="preserve">lease complete and return to ingestre_hall@sandwell.gov.uk </w:t>
      </w:r>
      <w:r>
        <w:rPr>
          <w:rFonts w:ascii="Arial" w:hAnsi="Arial" w:cs="Arial"/>
          <w:sz w:val="22"/>
        </w:rPr>
        <w:t xml:space="preserve">at least </w:t>
      </w:r>
      <w:r w:rsidR="00632B18">
        <w:rPr>
          <w:rFonts w:ascii="Arial" w:hAnsi="Arial" w:cs="Arial"/>
          <w:sz w:val="22"/>
        </w:rPr>
        <w:t xml:space="preserve">two weeks before </w:t>
      </w:r>
      <w:r w:rsidRPr="00250CC7">
        <w:rPr>
          <w:rFonts w:ascii="Arial" w:hAnsi="Arial" w:cs="Arial"/>
          <w:sz w:val="22"/>
        </w:rPr>
        <w:t>your visit.</w:t>
      </w:r>
    </w:p>
    <w:p w:rsidR="005D65B2" w:rsidRDefault="005D65B2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A14B04" w:rsidRDefault="00A14B04" w:rsidP="00A32087">
      <w:pPr>
        <w:tabs>
          <w:tab w:val="left" w:pos="2595"/>
        </w:tabs>
        <w:jc w:val="both"/>
        <w:rPr>
          <w:rFonts w:ascii="Arial" w:hAnsi="Arial" w:cs="Arial"/>
          <w:sz w:val="22"/>
          <w:szCs w:val="22"/>
        </w:rPr>
      </w:pPr>
    </w:p>
    <w:p w:rsidR="00632B18" w:rsidRPr="00632B18" w:rsidRDefault="00A14B04" w:rsidP="00632B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The Menu </w:t>
      </w:r>
      <w:r w:rsidR="00632B18" w:rsidRPr="00A94C05">
        <w:rPr>
          <w:rFonts w:ascii="Arial" w:hAnsi="Arial" w:cs="Arial"/>
          <w:b/>
          <w:sz w:val="22"/>
          <w:szCs w:val="22"/>
          <w:u w:val="single"/>
        </w:rPr>
        <w:t>Options are</w:t>
      </w:r>
      <w:r w:rsidR="00632B18" w:rsidRPr="00632B18">
        <w:rPr>
          <w:rFonts w:ascii="Arial" w:hAnsi="Arial" w:cs="Arial"/>
          <w:b/>
          <w:sz w:val="22"/>
          <w:szCs w:val="22"/>
        </w:rPr>
        <w:t>:</w:t>
      </w:r>
    </w:p>
    <w:p w:rsidR="00632B18" w:rsidRPr="00632B18" w:rsidRDefault="00632B18" w:rsidP="00632B18">
      <w:pPr>
        <w:rPr>
          <w:rFonts w:ascii="Arial" w:hAnsi="Arial" w:cs="Arial"/>
          <w:b/>
          <w:sz w:val="22"/>
          <w:szCs w:val="22"/>
        </w:rPr>
      </w:pPr>
    </w:p>
    <w:p w:rsidR="00632B18" w:rsidRPr="00632B18" w:rsidRDefault="00632B18" w:rsidP="00632B18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632B18">
        <w:rPr>
          <w:rFonts w:ascii="Arial" w:hAnsi="Arial" w:cs="Arial"/>
          <w:sz w:val="22"/>
          <w:szCs w:val="22"/>
        </w:rPr>
        <w:t>Jacket Potato with various fillings (i.e. cheese, tuna and baked beans)</w:t>
      </w:r>
    </w:p>
    <w:p w:rsidR="00632B18" w:rsidRPr="00632B18" w:rsidRDefault="00632B18" w:rsidP="00632B18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632B18">
        <w:rPr>
          <w:rFonts w:ascii="Arial" w:hAnsi="Arial" w:cs="Arial"/>
          <w:sz w:val="22"/>
          <w:szCs w:val="22"/>
        </w:rPr>
        <w:t>Sausages (or vegetarian sausages), mashed potato, peas and gravy</w:t>
      </w:r>
    </w:p>
    <w:p w:rsidR="00632B18" w:rsidRPr="00632B18" w:rsidRDefault="00632B18" w:rsidP="00632B18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632B18">
        <w:rPr>
          <w:rFonts w:ascii="Arial" w:hAnsi="Arial" w:cs="Arial"/>
          <w:sz w:val="22"/>
          <w:szCs w:val="22"/>
        </w:rPr>
        <w:t>Cheese and tomato pizza, wedges, sweetcorn</w:t>
      </w:r>
    </w:p>
    <w:p w:rsidR="00632B18" w:rsidRPr="00632B18" w:rsidRDefault="00632B18" w:rsidP="00632B18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632B18">
        <w:rPr>
          <w:rFonts w:ascii="Arial" w:hAnsi="Arial" w:cs="Arial"/>
          <w:sz w:val="22"/>
          <w:szCs w:val="22"/>
        </w:rPr>
        <w:t>Fish Fingers, chips and baked beans</w:t>
      </w:r>
    </w:p>
    <w:p w:rsidR="00632B18" w:rsidRPr="00632B18" w:rsidRDefault="00632B18" w:rsidP="00632B18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632B18">
        <w:rPr>
          <w:rFonts w:ascii="Arial" w:hAnsi="Arial" w:cs="Arial"/>
          <w:sz w:val="22"/>
          <w:szCs w:val="22"/>
        </w:rPr>
        <w:t>Vegetarian curry, rice &amp; naan</w:t>
      </w:r>
    </w:p>
    <w:p w:rsidR="00632B18" w:rsidRPr="00632B18" w:rsidRDefault="00632B18" w:rsidP="00632B18">
      <w:pPr>
        <w:pStyle w:val="ListParagraph"/>
        <w:numPr>
          <w:ilvl w:val="0"/>
          <w:numId w:val="6"/>
        </w:numPr>
        <w:spacing w:after="160" w:line="360" w:lineRule="auto"/>
        <w:contextualSpacing/>
        <w:rPr>
          <w:rFonts w:ascii="Arial" w:hAnsi="Arial" w:cs="Arial"/>
          <w:sz w:val="22"/>
          <w:szCs w:val="22"/>
        </w:rPr>
      </w:pPr>
      <w:r w:rsidRPr="00632B18">
        <w:rPr>
          <w:rFonts w:ascii="Arial" w:hAnsi="Arial" w:cs="Arial"/>
          <w:sz w:val="22"/>
          <w:szCs w:val="22"/>
        </w:rPr>
        <w:t xml:space="preserve">Pasta Bolognese (or vegetarian bolognaise), garlic bread </w:t>
      </w:r>
    </w:p>
    <w:p w:rsidR="00632B18" w:rsidRPr="00632B18" w:rsidRDefault="00632B18" w:rsidP="00A14B0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2"/>
          <w:szCs w:val="22"/>
        </w:rPr>
      </w:pPr>
      <w:r w:rsidRPr="00632B18">
        <w:rPr>
          <w:rFonts w:ascii="Arial" w:hAnsi="Arial" w:cs="Arial"/>
          <w:sz w:val="22"/>
          <w:szCs w:val="22"/>
        </w:rPr>
        <w:t>Roast chicken (or vegetarian option), roast &amp; mash potatoes, stuffing ball, vegetables and gravy</w:t>
      </w:r>
    </w:p>
    <w:p w:rsidR="00A14B04" w:rsidRDefault="00A14B04" w:rsidP="00A14B04">
      <w:pPr>
        <w:pStyle w:val="ListParagraph"/>
        <w:spacing w:after="160" w:line="360" w:lineRule="auto"/>
        <w:ind w:left="360"/>
        <w:contextualSpacing/>
        <w:rPr>
          <w:rFonts w:ascii="Arial" w:hAnsi="Arial" w:cs="Arial"/>
          <w:b/>
          <w:sz w:val="22"/>
          <w:szCs w:val="22"/>
          <w:u w:val="single"/>
        </w:rPr>
      </w:pPr>
    </w:p>
    <w:p w:rsidR="00632B18" w:rsidRPr="00632B18" w:rsidRDefault="00632B18" w:rsidP="00A14B04">
      <w:pPr>
        <w:pStyle w:val="ListParagraph"/>
        <w:spacing w:after="160" w:line="360" w:lineRule="auto"/>
        <w:ind w:left="360"/>
        <w:contextualSpacing/>
        <w:rPr>
          <w:rFonts w:ascii="Arial" w:eastAsiaTheme="minorHAnsi" w:hAnsi="Arial" w:cs="Arial"/>
          <w:sz w:val="22"/>
          <w:szCs w:val="22"/>
        </w:rPr>
      </w:pPr>
      <w:r w:rsidRPr="00632B18">
        <w:rPr>
          <w:rFonts w:ascii="Arial" w:hAnsi="Arial" w:cs="Arial"/>
          <w:b/>
          <w:sz w:val="22"/>
          <w:szCs w:val="22"/>
          <w:u w:val="single"/>
        </w:rPr>
        <w:t>Please note:</w:t>
      </w:r>
      <w:r w:rsidRPr="00632B18">
        <w:rPr>
          <w:rFonts w:ascii="Arial" w:hAnsi="Arial" w:cs="Arial"/>
          <w:sz w:val="22"/>
          <w:szCs w:val="22"/>
        </w:rPr>
        <w:t xml:space="preserve"> </w:t>
      </w:r>
    </w:p>
    <w:p w:rsidR="00632B18" w:rsidRPr="00632B18" w:rsidRDefault="00632B18" w:rsidP="00A14B04">
      <w:pPr>
        <w:pStyle w:val="ListParagraph"/>
        <w:numPr>
          <w:ilvl w:val="0"/>
          <w:numId w:val="9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632B18">
        <w:rPr>
          <w:rFonts w:ascii="Arial" w:hAnsi="Arial" w:cs="Arial"/>
          <w:sz w:val="22"/>
          <w:szCs w:val="22"/>
        </w:rPr>
        <w:t>Main meals will be in the evening except on a Thursday</w:t>
      </w:r>
    </w:p>
    <w:p w:rsidR="00632B18" w:rsidRPr="00632B18" w:rsidRDefault="00632B18" w:rsidP="00A14B04">
      <w:pPr>
        <w:pStyle w:val="ListParagraph"/>
        <w:ind w:left="360"/>
        <w:contextualSpacing/>
        <w:rPr>
          <w:rFonts w:ascii="Arial" w:eastAsiaTheme="minorHAnsi" w:hAnsi="Arial" w:cs="Arial"/>
          <w:sz w:val="22"/>
          <w:szCs w:val="22"/>
        </w:rPr>
      </w:pPr>
    </w:p>
    <w:p w:rsidR="00632B18" w:rsidRDefault="00A94C05" w:rsidP="00A14B04">
      <w:pPr>
        <w:pStyle w:val="ListParagraph"/>
        <w:numPr>
          <w:ilvl w:val="0"/>
          <w:numId w:val="9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A94C05">
        <w:rPr>
          <w:rFonts w:ascii="Arial" w:eastAsiaTheme="minorHAnsi" w:hAnsi="Arial" w:cs="Arial"/>
          <w:sz w:val="22"/>
          <w:szCs w:val="22"/>
        </w:rPr>
        <w:t xml:space="preserve">We </w:t>
      </w:r>
      <w:r w:rsidR="00632B18" w:rsidRPr="00A94C05">
        <w:rPr>
          <w:rFonts w:ascii="Arial" w:eastAsiaTheme="minorHAnsi" w:hAnsi="Arial" w:cs="Arial"/>
          <w:sz w:val="22"/>
          <w:szCs w:val="22"/>
        </w:rPr>
        <w:t xml:space="preserve">serve dessert </w:t>
      </w:r>
      <w:r w:rsidRPr="00A94C05">
        <w:rPr>
          <w:rFonts w:ascii="Arial" w:eastAsiaTheme="minorHAnsi" w:hAnsi="Arial" w:cs="Arial"/>
          <w:sz w:val="22"/>
          <w:szCs w:val="22"/>
        </w:rPr>
        <w:t xml:space="preserve">with </w:t>
      </w:r>
      <w:r w:rsidR="00632B18" w:rsidRPr="00A94C05">
        <w:rPr>
          <w:rFonts w:ascii="Arial" w:eastAsiaTheme="minorHAnsi" w:hAnsi="Arial" w:cs="Arial"/>
          <w:sz w:val="22"/>
          <w:szCs w:val="22"/>
        </w:rPr>
        <w:t xml:space="preserve">each evening meal, as well as good breakfasts, </w:t>
      </w:r>
      <w:r w:rsidR="00A14B04">
        <w:rPr>
          <w:rFonts w:ascii="Arial" w:eastAsiaTheme="minorHAnsi" w:hAnsi="Arial" w:cs="Arial"/>
          <w:sz w:val="22"/>
          <w:szCs w:val="22"/>
        </w:rPr>
        <w:t xml:space="preserve">a variety of </w:t>
      </w:r>
      <w:r w:rsidR="00632B18" w:rsidRPr="00A94C05">
        <w:rPr>
          <w:rFonts w:ascii="Arial" w:eastAsiaTheme="minorHAnsi" w:hAnsi="Arial" w:cs="Arial"/>
          <w:sz w:val="22"/>
          <w:szCs w:val="22"/>
        </w:rPr>
        <w:t xml:space="preserve">lunches, salad and </w:t>
      </w:r>
      <w:r w:rsidRPr="00A94C05">
        <w:rPr>
          <w:rFonts w:ascii="Arial" w:eastAsiaTheme="minorHAnsi" w:hAnsi="Arial" w:cs="Arial"/>
          <w:sz w:val="22"/>
          <w:szCs w:val="22"/>
        </w:rPr>
        <w:t>we have p</w:t>
      </w:r>
      <w:r w:rsidR="00632B18" w:rsidRPr="00A94C05">
        <w:rPr>
          <w:rFonts w:ascii="Arial" w:eastAsiaTheme="minorHAnsi" w:hAnsi="Arial" w:cs="Arial"/>
          <w:sz w:val="22"/>
          <w:szCs w:val="22"/>
        </w:rPr>
        <w:t>lenty of fruit</w:t>
      </w:r>
      <w:r>
        <w:rPr>
          <w:rFonts w:ascii="Arial" w:eastAsiaTheme="minorHAnsi" w:hAnsi="Arial" w:cs="Arial"/>
          <w:sz w:val="22"/>
          <w:szCs w:val="22"/>
        </w:rPr>
        <w:t xml:space="preserve"> available.</w:t>
      </w:r>
    </w:p>
    <w:p w:rsidR="00A94C05" w:rsidRPr="00A94C05" w:rsidRDefault="00A94C05" w:rsidP="00A14B04">
      <w:pPr>
        <w:contextualSpacing/>
        <w:rPr>
          <w:rFonts w:ascii="Arial" w:eastAsiaTheme="minorHAnsi" w:hAnsi="Arial" w:cs="Arial"/>
          <w:sz w:val="22"/>
          <w:szCs w:val="22"/>
        </w:rPr>
      </w:pPr>
    </w:p>
    <w:p w:rsidR="00632B18" w:rsidRPr="00632B18" w:rsidRDefault="00632B18" w:rsidP="00A14B04">
      <w:pPr>
        <w:pStyle w:val="ListParagraph"/>
        <w:numPr>
          <w:ilvl w:val="0"/>
          <w:numId w:val="9"/>
        </w:numPr>
        <w:contextualSpacing/>
        <w:rPr>
          <w:rFonts w:ascii="Arial" w:eastAsiaTheme="minorHAnsi" w:hAnsi="Arial" w:cs="Arial"/>
          <w:sz w:val="22"/>
          <w:szCs w:val="22"/>
        </w:rPr>
      </w:pPr>
      <w:r w:rsidRPr="00632B18">
        <w:rPr>
          <w:rFonts w:ascii="Arial" w:eastAsiaTheme="minorHAnsi" w:hAnsi="Arial" w:cs="Arial"/>
          <w:sz w:val="22"/>
          <w:szCs w:val="22"/>
        </w:rPr>
        <w:t>All dietary need</w:t>
      </w:r>
      <w:r w:rsidR="00A14B04">
        <w:rPr>
          <w:rFonts w:ascii="Arial" w:eastAsiaTheme="minorHAnsi" w:hAnsi="Arial" w:cs="Arial"/>
          <w:sz w:val="22"/>
          <w:szCs w:val="22"/>
        </w:rPr>
        <w:t>s and allergens are catered for.  P</w:t>
      </w:r>
      <w:r w:rsidRPr="00632B18">
        <w:rPr>
          <w:rFonts w:ascii="Arial" w:eastAsiaTheme="minorHAnsi" w:hAnsi="Arial" w:cs="Arial"/>
          <w:sz w:val="22"/>
          <w:szCs w:val="22"/>
        </w:rPr>
        <w:t>lease ensure the dietary/medical forms are completed</w:t>
      </w:r>
    </w:p>
    <w:p w:rsidR="00632B18" w:rsidRPr="00632B18" w:rsidRDefault="00632B18" w:rsidP="00632B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230"/>
      </w:tblGrid>
      <w:tr w:rsidR="00632B18" w:rsidRPr="00632B18" w:rsidTr="00A14B04">
        <w:trPr>
          <w:trHeight w:val="39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2-night stays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Evening meal choice 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from 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list above)</w:t>
            </w: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1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2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32B18" w:rsidRPr="00632B18" w:rsidRDefault="00632B18" w:rsidP="00632B1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32B1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230"/>
      </w:tblGrid>
      <w:tr w:rsidR="00632B18" w:rsidRPr="00632B18" w:rsidTr="00A14B04">
        <w:trPr>
          <w:trHeight w:val="397"/>
          <w:jc w:val="center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4-night stays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Evening meal choice 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</w:t>
            </w: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from 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list </w:t>
            </w:r>
            <w:r w:rsidRPr="00632B1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above</w:t>
            </w:r>
            <w:r w:rsidR="002F60E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1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2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2B18">
              <w:rPr>
                <w:rFonts w:ascii="Arial" w:hAnsi="Arial" w:cs="Arial"/>
                <w:color w:val="000000" w:themeColor="text1"/>
                <w:sz w:val="22"/>
                <w:szCs w:val="22"/>
              </w:rPr>
              <w:t>Choice 2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32B18" w:rsidRPr="00632B18" w:rsidTr="00A14B04">
        <w:trPr>
          <w:trHeight w:val="397"/>
          <w:jc w:val="center"/>
        </w:trPr>
        <w:tc>
          <w:tcPr>
            <w:tcW w:w="28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2B18">
              <w:rPr>
                <w:rFonts w:ascii="Arial" w:hAnsi="Arial" w:cs="Arial"/>
                <w:sz w:val="22"/>
                <w:szCs w:val="22"/>
              </w:rPr>
              <w:t>Choice 3</w:t>
            </w:r>
          </w:p>
        </w:tc>
        <w:tc>
          <w:tcPr>
            <w:tcW w:w="7230" w:type="dxa"/>
            <w:vAlign w:val="center"/>
          </w:tcPr>
          <w:p w:rsidR="00632B18" w:rsidRPr="00632B18" w:rsidRDefault="00632B18" w:rsidP="00A14B0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2B18" w:rsidRPr="00632B18" w:rsidRDefault="00632B18" w:rsidP="00632B18">
      <w:pPr>
        <w:rPr>
          <w:rFonts w:ascii="Arial" w:hAnsi="Arial" w:cs="Arial"/>
          <w:sz w:val="22"/>
          <w:szCs w:val="22"/>
        </w:rPr>
      </w:pPr>
    </w:p>
    <w:p w:rsidR="00632B18" w:rsidRDefault="00632B18" w:rsidP="00632B18">
      <w:pPr>
        <w:pStyle w:val="ListParagraph"/>
        <w:ind w:left="360"/>
        <w:rPr>
          <w:rFonts w:ascii="Arial" w:eastAsiaTheme="minorHAnsi" w:hAnsi="Arial" w:cs="Arial"/>
          <w:color w:val="7F7F7F" w:themeColor="text1" w:themeTint="80"/>
          <w:sz w:val="22"/>
          <w:szCs w:val="22"/>
        </w:rPr>
      </w:pPr>
    </w:p>
    <w:p w:rsidR="00A14B04" w:rsidRPr="00632B18" w:rsidRDefault="00A14B04" w:rsidP="00632B18">
      <w:pPr>
        <w:pStyle w:val="ListParagraph"/>
        <w:ind w:left="360"/>
        <w:rPr>
          <w:rFonts w:ascii="Arial" w:eastAsiaTheme="minorHAnsi" w:hAnsi="Arial" w:cs="Arial"/>
          <w:color w:val="7F7F7F" w:themeColor="text1" w:themeTint="80"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7229"/>
      </w:tblGrid>
      <w:tr w:rsidR="00A94C05" w:rsidTr="00A14B04">
        <w:trPr>
          <w:trHeight w:val="397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4C05" w:rsidRPr="00A94C05" w:rsidRDefault="00A94C05" w:rsidP="00A94C05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A94C05">
              <w:rPr>
                <w:rFonts w:ascii="Arial" w:eastAsiaTheme="minorHAnsi" w:hAnsi="Arial" w:cs="Arial"/>
                <w:b/>
                <w:sz w:val="22"/>
                <w:szCs w:val="22"/>
              </w:rPr>
              <w:t>Group Name</w:t>
            </w:r>
          </w:p>
        </w:tc>
        <w:tc>
          <w:tcPr>
            <w:tcW w:w="7229" w:type="dxa"/>
            <w:vAlign w:val="center"/>
          </w:tcPr>
          <w:p w:rsidR="00A94C05" w:rsidRDefault="00A94C05" w:rsidP="00A94C05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A94C05" w:rsidTr="00A14B04">
        <w:trPr>
          <w:trHeight w:val="397"/>
        </w:trPr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94C05" w:rsidRPr="00A94C05" w:rsidRDefault="00A94C05" w:rsidP="00A94C05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A94C05">
              <w:rPr>
                <w:rFonts w:ascii="Arial" w:eastAsiaTheme="minorHAnsi" w:hAnsi="Arial" w:cs="Arial"/>
                <w:b/>
                <w:sz w:val="22"/>
                <w:szCs w:val="22"/>
              </w:rPr>
              <w:t>Visit Dates</w:t>
            </w:r>
          </w:p>
        </w:tc>
        <w:tc>
          <w:tcPr>
            <w:tcW w:w="7229" w:type="dxa"/>
            <w:vAlign w:val="center"/>
          </w:tcPr>
          <w:p w:rsidR="00A94C05" w:rsidRDefault="00A94C05" w:rsidP="00A94C05">
            <w:pPr>
              <w:rPr>
                <w:rFonts w:ascii="Arial" w:eastAsiaTheme="minorHAnsi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632B18" w:rsidRPr="00A94C05" w:rsidRDefault="00632B18" w:rsidP="00A94C05">
      <w:pPr>
        <w:rPr>
          <w:rFonts w:ascii="Arial" w:eastAsiaTheme="minorHAnsi" w:hAnsi="Arial" w:cs="Arial"/>
          <w:color w:val="7F7F7F" w:themeColor="text1" w:themeTint="80"/>
          <w:sz w:val="22"/>
          <w:szCs w:val="22"/>
        </w:rPr>
      </w:pPr>
    </w:p>
    <w:sectPr w:rsidR="00632B18" w:rsidRPr="00A94C05" w:rsidSect="00420E91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3D" w:rsidRDefault="00067A3D">
      <w:r>
        <w:separator/>
      </w:r>
    </w:p>
  </w:endnote>
  <w:endnote w:type="continuationSeparator" w:id="0">
    <w:p w:rsidR="00067A3D" w:rsidRDefault="0006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BCF" w:rsidRDefault="00244BCF" w:rsidP="00244BCF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DOCPROPERTY bjFooterEvenPageDocProperty \* MERGEFORMAT </w:instrText>
    </w:r>
    <w:r>
      <w:rPr>
        <w:rFonts w:ascii="Arial" w:hAnsi="Arial"/>
        <w:sz w:val="16"/>
      </w:rPr>
      <w:fldChar w:fldCharType="separate"/>
    </w:r>
    <w:r w:rsidR="002711E5" w:rsidRPr="002711E5">
      <w:rPr>
        <w:rFonts w:ascii="Arial" w:hAnsi="Arial" w:cs="Arial"/>
        <w:color w:val="000000"/>
      </w:rPr>
      <w:t>[IL0: UNCLASSIFIED]</w:t>
    </w:r>
    <w:r>
      <w:rPr>
        <w:rFonts w:ascii="Arial" w:hAnsi="Arial"/>
        <w:sz w:val="16"/>
      </w:rPr>
      <w:fldChar w:fldCharType="end"/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Service Manager: Richard Oakes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r w:rsidRPr="00466CC8">
      <w:rPr>
        <w:rFonts w:ascii="Arial" w:hAnsi="Arial"/>
        <w:sz w:val="16"/>
      </w:rPr>
      <w:t>Edgmond Hall, Edgmond, Newport, Shropshire, TF10 8JY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Telephone  01952</w:t>
    </w:r>
    <w:proofErr w:type="gramEnd"/>
    <w:r w:rsidRPr="00466CC8">
      <w:rPr>
        <w:rFonts w:ascii="Arial" w:hAnsi="Arial"/>
        <w:sz w:val="16"/>
      </w:rPr>
      <w:t xml:space="preserve"> 810799     Facsimile  01952 812302</w:t>
    </w:r>
  </w:p>
  <w:p w:rsidR="00544681" w:rsidRPr="00466CC8" w:rsidRDefault="00544681" w:rsidP="00544681">
    <w:pPr>
      <w:jc w:val="center"/>
      <w:rPr>
        <w:rFonts w:ascii="Arial" w:hAnsi="Arial"/>
        <w:sz w:val="16"/>
      </w:rPr>
    </w:pPr>
    <w:proofErr w:type="gramStart"/>
    <w:r w:rsidRPr="00466CC8">
      <w:rPr>
        <w:rFonts w:ascii="Arial" w:hAnsi="Arial"/>
        <w:sz w:val="16"/>
      </w:rPr>
      <w:t>Email  residential_education@sandwell.gov.uk</w:t>
    </w:r>
    <w:proofErr w:type="gramEnd"/>
    <w:r w:rsidRPr="00466CC8">
      <w:rPr>
        <w:rFonts w:ascii="Arial" w:hAnsi="Arial"/>
        <w:sz w:val="16"/>
      </w:rPr>
      <w:t xml:space="preserve">    Web  </w:t>
    </w:r>
    <w:hyperlink r:id="rId1" w:history="1">
      <w:r w:rsidRPr="00A35FC4">
        <w:rPr>
          <w:rStyle w:val="Hyperlink"/>
          <w:rFonts w:ascii="Arial" w:hAnsi="Arial"/>
          <w:sz w:val="16"/>
        </w:rPr>
        <w:t>www.sandwell.gov.uk/residentialcentres</w:t>
      </w:r>
    </w:hyperlink>
  </w:p>
  <w:p w:rsidR="00544681" w:rsidRPr="00466CC8" w:rsidRDefault="00544681" w:rsidP="00544681">
    <w:pPr>
      <w:jc w:val="center"/>
      <w:rPr>
        <w:rFonts w:ascii="Arial" w:hAnsi="Arial"/>
        <w:sz w:val="16"/>
      </w:rPr>
    </w:pPr>
  </w:p>
  <w:p w:rsidR="00544681" w:rsidRPr="00F17DE3" w:rsidRDefault="00544681" w:rsidP="00544681">
    <w:pPr>
      <w:jc w:val="center"/>
      <w:rPr>
        <w:rFonts w:ascii="Arial" w:hAnsi="Arial"/>
        <w:b/>
        <w:color w:val="2F4E30"/>
        <w:sz w:val="22"/>
      </w:rPr>
    </w:pPr>
    <w:r w:rsidRPr="00F17DE3">
      <w:rPr>
        <w:rFonts w:ascii="Arial" w:hAnsi="Arial"/>
        <w:b/>
        <w:color w:val="2F4E30"/>
        <w:sz w:val="22"/>
      </w:rPr>
      <w:t xml:space="preserve">Edgmond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Frank Chapman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Ingestre Hall    </w:t>
    </w:r>
    <w:r w:rsidRPr="00F17DE3">
      <w:rPr>
        <w:rFonts w:ascii="Wingdings" w:hAnsi="Wingdings"/>
        <w:b/>
        <w:color w:val="2F4E30"/>
        <w:sz w:val="22"/>
      </w:rPr>
      <w:t></w:t>
    </w:r>
    <w:r w:rsidRPr="00F17DE3">
      <w:rPr>
        <w:rFonts w:ascii="Arial" w:hAnsi="Arial"/>
        <w:b/>
        <w:color w:val="2F4E30"/>
        <w:sz w:val="22"/>
      </w:rPr>
      <w:t xml:space="preserve">    Plas Gwynant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625" w:rsidRPr="00A45174" w:rsidRDefault="00612625" w:rsidP="00612625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EC" w:rsidRPr="00244BCF" w:rsidRDefault="002C6D7D" w:rsidP="00244BCF">
    <w:pPr>
      <w:pStyle w:val="Footer"/>
      <w:jc w:val="center"/>
    </w:pPr>
    <w:fldSimple w:instr=" DOCPROPERTY bjFooterFirstPageDocProperty \* MERGEFORMAT ">
      <w:r w:rsidR="002711E5" w:rsidRPr="002711E5">
        <w:rPr>
          <w:rFonts w:ascii="Arial" w:hAnsi="Arial" w:cs="Arial"/>
          <w:color w:val="000000"/>
        </w:rPr>
        <w:t>[IL0: UNCLASSIFIED]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3D" w:rsidRDefault="00067A3D">
      <w:r>
        <w:separator/>
      </w:r>
    </w:p>
  </w:footnote>
  <w:footnote w:type="continuationSeparator" w:id="0">
    <w:p w:rsidR="00067A3D" w:rsidRDefault="0006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D00" w:rsidRDefault="00DB3D59" w:rsidP="007C4501">
    <w:pPr>
      <w:pStyle w:val="Header"/>
      <w:tabs>
        <w:tab w:val="left" w:pos="435"/>
        <w:tab w:val="right" w:pos="10547"/>
      </w:tabs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DE51B6" wp14:editId="74F168B0">
              <wp:simplePos x="0" y="0"/>
              <wp:positionH relativeFrom="column">
                <wp:posOffset>-177165</wp:posOffset>
              </wp:positionH>
              <wp:positionV relativeFrom="paragraph">
                <wp:posOffset>67310</wp:posOffset>
              </wp:positionV>
              <wp:extent cx="2162175" cy="812800"/>
              <wp:effectExtent l="381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5B2" w:rsidRDefault="00DB3D5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A5622E" wp14:editId="0AB4557B">
                                <wp:extent cx="1981200" cy="7239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DE51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95pt;margin-top:5.3pt;width:170.25pt;height:6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D7fgIAAA0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" stroked="f">
              <v:textbox style="mso-fit-shape-to-text:t">
                <w:txbxContent>
                  <w:p w:rsidR="005D65B2" w:rsidRDefault="00DB3D5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3A5622E" wp14:editId="0AB4557B">
                          <wp:extent cx="1981200" cy="7239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4501">
      <w:tab/>
    </w:r>
    <w:r w:rsidR="007C4501">
      <w:tab/>
    </w:r>
    <w:r w:rsidR="007C4501">
      <w:tab/>
    </w:r>
    <w:r>
      <w:rPr>
        <w:noProof/>
        <w:lang w:eastAsia="en-GB"/>
      </w:rPr>
      <w:drawing>
        <wp:inline distT="0" distB="0" distL="0" distR="0" wp14:anchorId="6C4A2344" wp14:editId="7337E727">
          <wp:extent cx="2032635" cy="86423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537B"/>
    <w:multiLevelType w:val="hybridMultilevel"/>
    <w:tmpl w:val="5B567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917BD"/>
    <w:multiLevelType w:val="hybridMultilevel"/>
    <w:tmpl w:val="AA9E1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F487F"/>
    <w:multiLevelType w:val="hybridMultilevel"/>
    <w:tmpl w:val="CEF8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281"/>
    <w:multiLevelType w:val="hybridMultilevel"/>
    <w:tmpl w:val="B296B46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7984"/>
    <w:multiLevelType w:val="hybridMultilevel"/>
    <w:tmpl w:val="29983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C656C"/>
    <w:multiLevelType w:val="hybridMultilevel"/>
    <w:tmpl w:val="A466652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91D66"/>
    <w:multiLevelType w:val="hybridMultilevel"/>
    <w:tmpl w:val="23F02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F41C1"/>
    <w:multiLevelType w:val="hybridMultilevel"/>
    <w:tmpl w:val="E0827B98"/>
    <w:lvl w:ilvl="0" w:tplc="D1E01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BA"/>
    <w:rsid w:val="00040D00"/>
    <w:rsid w:val="00041151"/>
    <w:rsid w:val="00067A3D"/>
    <w:rsid w:val="001126EE"/>
    <w:rsid w:val="0013672E"/>
    <w:rsid w:val="00140A50"/>
    <w:rsid w:val="001B2647"/>
    <w:rsid w:val="001B5D92"/>
    <w:rsid w:val="001C7CEA"/>
    <w:rsid w:val="001E1DC9"/>
    <w:rsid w:val="00244BCF"/>
    <w:rsid w:val="002711E5"/>
    <w:rsid w:val="002744B6"/>
    <w:rsid w:val="002A4E27"/>
    <w:rsid w:val="002C6D7D"/>
    <w:rsid w:val="002C729C"/>
    <w:rsid w:val="002F60E1"/>
    <w:rsid w:val="003344B6"/>
    <w:rsid w:val="003519C2"/>
    <w:rsid w:val="0035486B"/>
    <w:rsid w:val="003D0E8D"/>
    <w:rsid w:val="003D5B97"/>
    <w:rsid w:val="00420E91"/>
    <w:rsid w:val="00432766"/>
    <w:rsid w:val="00447EAF"/>
    <w:rsid w:val="00461E15"/>
    <w:rsid w:val="00477354"/>
    <w:rsid w:val="00491812"/>
    <w:rsid w:val="004B05CD"/>
    <w:rsid w:val="004B5042"/>
    <w:rsid w:val="004C4BBA"/>
    <w:rsid w:val="004D0237"/>
    <w:rsid w:val="00531C8B"/>
    <w:rsid w:val="00544681"/>
    <w:rsid w:val="00593FFC"/>
    <w:rsid w:val="005B2513"/>
    <w:rsid w:val="005C4D8A"/>
    <w:rsid w:val="005D65B2"/>
    <w:rsid w:val="005F2C63"/>
    <w:rsid w:val="00612625"/>
    <w:rsid w:val="00632B18"/>
    <w:rsid w:val="00657626"/>
    <w:rsid w:val="0066534F"/>
    <w:rsid w:val="00697822"/>
    <w:rsid w:val="006D7394"/>
    <w:rsid w:val="00745034"/>
    <w:rsid w:val="007A60F1"/>
    <w:rsid w:val="007C4501"/>
    <w:rsid w:val="0086155F"/>
    <w:rsid w:val="008A14BA"/>
    <w:rsid w:val="008D3253"/>
    <w:rsid w:val="008D34D5"/>
    <w:rsid w:val="008D6AD6"/>
    <w:rsid w:val="00912F6B"/>
    <w:rsid w:val="00962285"/>
    <w:rsid w:val="009800D6"/>
    <w:rsid w:val="0099172B"/>
    <w:rsid w:val="009A3116"/>
    <w:rsid w:val="009F3E9E"/>
    <w:rsid w:val="00A14B04"/>
    <w:rsid w:val="00A32087"/>
    <w:rsid w:val="00A428F4"/>
    <w:rsid w:val="00A8685F"/>
    <w:rsid w:val="00A94C05"/>
    <w:rsid w:val="00A973A2"/>
    <w:rsid w:val="00AC592E"/>
    <w:rsid w:val="00AF2379"/>
    <w:rsid w:val="00B039EC"/>
    <w:rsid w:val="00B5203F"/>
    <w:rsid w:val="00BC614B"/>
    <w:rsid w:val="00C25716"/>
    <w:rsid w:val="00C4401F"/>
    <w:rsid w:val="00C5187A"/>
    <w:rsid w:val="00CC1FE6"/>
    <w:rsid w:val="00CD39F7"/>
    <w:rsid w:val="00CD6FCC"/>
    <w:rsid w:val="00D12EBA"/>
    <w:rsid w:val="00D14ADC"/>
    <w:rsid w:val="00D2000F"/>
    <w:rsid w:val="00DB3D59"/>
    <w:rsid w:val="00E05CD9"/>
    <w:rsid w:val="00E3279D"/>
    <w:rsid w:val="00E56414"/>
    <w:rsid w:val="00EA5ED0"/>
    <w:rsid w:val="00EB3986"/>
    <w:rsid w:val="00F03626"/>
    <w:rsid w:val="00F82EE9"/>
    <w:rsid w:val="00F95793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762D204E"/>
  <w15:docId w15:val="{A0DD9FE8-191F-458C-83F7-C2D8DFDB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D6FCC"/>
    <w:pPr>
      <w:keepNext/>
      <w:tabs>
        <w:tab w:val="left" w:pos="5529"/>
      </w:tabs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D52"/>
    <w:rPr>
      <w:color w:val="0000FF"/>
      <w:u w:val="single"/>
    </w:rPr>
  </w:style>
  <w:style w:type="paragraph" w:styleId="Header">
    <w:name w:val="header"/>
    <w:basedOn w:val="Normal"/>
    <w:rsid w:val="00613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395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428F4"/>
    <w:pPr>
      <w:ind w:left="720"/>
    </w:pPr>
  </w:style>
  <w:style w:type="character" w:customStyle="1" w:styleId="Heading3Char">
    <w:name w:val="Heading 3 Char"/>
    <w:link w:val="Heading3"/>
    <w:rsid w:val="00CD6FCC"/>
    <w:rPr>
      <w:rFonts w:ascii="Arial" w:hAnsi="Arial"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50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3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2647"/>
    <w:rPr>
      <w:color w:val="808080"/>
      <w:shd w:val="clear" w:color="auto" w:fill="E6E6E6"/>
    </w:rPr>
  </w:style>
  <w:style w:type="paragraph" w:styleId="NoSpacing">
    <w:name w:val="No Spacing"/>
    <w:uiPriority w:val="99"/>
    <w:qFormat/>
    <w:rsid w:val="006126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well.gov.uk/residentialcent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879c5bc0-5d95-47da-958c-23f392fc03a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C5CF-E945-4F90-9BCA-0B79350EE53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7FEAC92-5B9B-44EE-850A-38A2E6A4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Centre: Richard Oakes</vt:lpstr>
    </vt:vector>
  </TitlesOfParts>
  <Company>S.M.B.C</Company>
  <LinksUpToDate>false</LinksUpToDate>
  <CharactersWithSpaces>1058</CharactersWithSpaces>
  <SharedDoc>false</SharedDoc>
  <HLinks>
    <vt:vector size="12" baseType="variant">
      <vt:variant>
        <vt:i4>3670133</vt:i4>
      </vt:variant>
      <vt:variant>
        <vt:i4>9</vt:i4>
      </vt:variant>
      <vt:variant>
        <vt:i4>0</vt:i4>
      </vt:variant>
      <vt:variant>
        <vt:i4>5</vt:i4>
      </vt:variant>
      <vt:variant>
        <vt:lpwstr>http://www.sandwellresidentials.co.uk/</vt:lpwstr>
      </vt:variant>
      <vt:variant>
        <vt:lpwstr/>
      </vt:variant>
      <vt:variant>
        <vt:i4>5439508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http://www.sandwell.gov.uk/residentialcentres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Centre: Richard Oakes</dc:title>
  <dc:creator>Cherry Duffield</dc:creator>
  <cp:keywords>[IL0: UNCLASSIFIED]</cp:keywords>
  <cp:lastModifiedBy>Chris Davies</cp:lastModifiedBy>
  <cp:revision>4</cp:revision>
  <cp:lastPrinted>2017-08-25T08:49:00Z</cp:lastPrinted>
  <dcterms:created xsi:type="dcterms:W3CDTF">2022-02-10T14:01:00Z</dcterms:created>
  <dcterms:modified xsi:type="dcterms:W3CDTF">2022-02-10T14:14:00Z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0b011f43-c607-4674-9f01-6b1e0c022b8f</vt:lpwstr>
  </property>
  <property fmtid="{D5CDD505-2E9C-101B-9397-08002B2CF9AE}" pid="3" name="bjSaver">
    <vt:lpwstr>lj02AlL+iHmcfzFjyZi+swGu88IXL0FT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uid="879c5bc0-5d95-47da-958c-23f392fc03a3"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  <property fmtid="{D5CDD505-2E9C-101B-9397-08002B2CF9AE}" pid="8" name="bjFooterBothDocProperty">
    <vt:lpwstr>[IL0: UNCLASSIFIED]</vt:lpwstr>
  </property>
  <property fmtid="{D5CDD505-2E9C-101B-9397-08002B2CF9AE}" pid="9" name="bjFooterFirstPageDocProperty">
    <vt:lpwstr>[IL0: UNCLASSIFIED]</vt:lpwstr>
  </property>
  <property fmtid="{D5CDD505-2E9C-101B-9397-08002B2CF9AE}" pid="10" name="bjFooterEvenPageDocProperty">
    <vt:lpwstr>[IL0: UNCLASSIFIED]</vt:lpwstr>
  </property>
</Properties>
</file>